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</w:p>
    <w:p>
      <w:pPr>
        <w:snapToGrid w:val="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napToGrid w:val="0"/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中能化发展建设集团有限公司招聘岗位及资格条件一览表</w:t>
      </w:r>
    </w:p>
    <w:bookmarkEnd w:id="0"/>
    <w:tbl>
      <w:tblPr>
        <w:tblStyle w:val="5"/>
        <w:tblW w:w="139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"/>
        <w:gridCol w:w="676"/>
        <w:gridCol w:w="532"/>
        <w:gridCol w:w="1085"/>
        <w:gridCol w:w="857"/>
        <w:gridCol w:w="6073"/>
        <w:gridCol w:w="4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选聘人数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学历职称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2" w:hRule="atLeast"/>
          <w:jc w:val="center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总经理助理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本科以上学历，具有岗位要求的相应高级及以上专业技术职务任职资格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企业管理、工商管理、工程管理等相关专业</w:t>
            </w:r>
          </w:p>
        </w:tc>
        <w:tc>
          <w:tcPr>
            <w:tcW w:w="6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1.根据经理层分工分管工作；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2.协助总经理制定分管工作年度/季度/月度公司工作并组织实施；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.负责组织/监督分管工作各项规划/计划/目标任务实施；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.根据所分管工作，为总经理提供生产/经营/发展决策分析和支持；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.建立健全所分管工作各项内控管理制度并监督实施；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.协助总经理处理公司外部关系。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1.具有8年及以上工作经验，5年及以上企业管理工作经验，具有集团总部或上市公司高管人员职位工作经验优先；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2.年龄不超过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周岁，特别优秀的可适当放宽；3.具有一级建造师执业资格证书或高级职称；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.熟悉国家相关法律法规与政策，具备先进的企业管理知识，具备市场营销、生产管理以及行政人力等相关知识；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5.具有出色的领导管理能力、较强的沟通协调能力、组织能力。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1C552F8"/>
    <w:rsid w:val="01DF36FC"/>
    <w:rsid w:val="07E31A20"/>
    <w:rsid w:val="0DDC340E"/>
    <w:rsid w:val="1A783DE8"/>
    <w:rsid w:val="31E04E04"/>
    <w:rsid w:val="43BA5EA0"/>
    <w:rsid w:val="4CF101D8"/>
    <w:rsid w:val="4FCD6D46"/>
    <w:rsid w:val="6AEE282B"/>
    <w:rsid w:val="7CB96A77"/>
    <w:rsid w:val="7F26034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rPr>
      <w:rFonts w:ascii="仿宋_GB2312" w:eastAsia="仿宋_GB2312"/>
      <w:b/>
      <w:sz w:val="32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张明华</dc:creator>
  <cp:lastModifiedBy>纪超文</cp:lastModifiedBy>
  <dcterms:modified xsi:type="dcterms:W3CDTF">2020-04-17T01:00:19Z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